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AB53" w14:textId="35485A91" w:rsidR="00307F21" w:rsidRDefault="00A94C55">
      <w:pPr>
        <w:pStyle w:val="Nagwek1"/>
        <w:spacing w:before="75"/>
        <w:ind w:left="1023" w:right="1026" w:firstLine="0"/>
        <w:jc w:val="center"/>
      </w:pPr>
      <w:r>
        <w:t xml:space="preserve">XVII TURNIEJ KARATE KYOKUSHIN O PUCHAR WÓJT GMINY MICHAŁOWICE w ramach </w:t>
      </w:r>
    </w:p>
    <w:p w14:paraId="33C73F53" w14:textId="0D6C9E57" w:rsidR="00A94C55" w:rsidRDefault="00A94C55">
      <w:pPr>
        <w:pStyle w:val="Nagwek1"/>
        <w:spacing w:before="75"/>
        <w:ind w:left="1023" w:right="1026" w:firstLine="0"/>
        <w:jc w:val="center"/>
      </w:pPr>
      <w:r>
        <w:t>MAZOWIECKIEJ LIGI KARATE</w:t>
      </w:r>
    </w:p>
    <w:p w14:paraId="084C8099" w14:textId="019AFE30" w:rsidR="00307F21" w:rsidRDefault="00A94C55">
      <w:pPr>
        <w:pStyle w:val="Tekstpodstawowy"/>
        <w:ind w:left="1023" w:right="1023"/>
        <w:jc w:val="center"/>
      </w:pPr>
      <w:r>
        <w:t>Michałowice niedziela 22 listopada 2020 r.</w:t>
      </w:r>
    </w:p>
    <w:p w14:paraId="79EE2134" w14:textId="77777777" w:rsidR="00307F21" w:rsidRDefault="00307F21">
      <w:pPr>
        <w:pStyle w:val="Tekstpodstawowy"/>
        <w:rPr>
          <w:sz w:val="20"/>
        </w:rPr>
      </w:pPr>
    </w:p>
    <w:p w14:paraId="3F7CCDDD" w14:textId="77777777" w:rsidR="00307F21" w:rsidRDefault="00307F21">
      <w:pPr>
        <w:pStyle w:val="Tekstpodstawowy"/>
        <w:spacing w:before="1"/>
        <w:rPr>
          <w:sz w:val="20"/>
        </w:rPr>
      </w:pPr>
    </w:p>
    <w:p w14:paraId="31F2686F" w14:textId="63A86F92" w:rsidR="00307F21" w:rsidRDefault="00A94C55">
      <w:pPr>
        <w:pStyle w:val="Nagwek1"/>
        <w:spacing w:before="92"/>
        <w:ind w:left="1205" w:firstLine="0"/>
        <w:jc w:val="left"/>
      </w:pPr>
      <w:r>
        <w:rPr>
          <w:color w:val="FF0000"/>
        </w:rPr>
        <w:t xml:space="preserve"> Procedura wejścia na halę sportową w związku z epidemią COVID </w:t>
      </w:r>
    </w:p>
    <w:p w14:paraId="3B9D394D" w14:textId="77777777" w:rsidR="00307F21" w:rsidRDefault="00307F21">
      <w:pPr>
        <w:pStyle w:val="Tekstpodstawowy"/>
        <w:rPr>
          <w:b/>
        </w:rPr>
      </w:pPr>
    </w:p>
    <w:p w14:paraId="19AC03AF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spacing w:before="0"/>
        <w:ind w:right="108"/>
        <w:jc w:val="both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halę,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gdzie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odbywać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turniej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zostaną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wpuszczone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jedynie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zgłoszone wcześniej jako zawodnicy, trenerzy, sędziowie lub obsługa techniczna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turnieju.</w:t>
      </w:r>
    </w:p>
    <w:p w14:paraId="771619B4" w14:textId="77777777" w:rsidR="00307F21" w:rsidRDefault="00A94C55">
      <w:pPr>
        <w:pStyle w:val="Nagwek1"/>
        <w:numPr>
          <w:ilvl w:val="0"/>
          <w:numId w:val="1"/>
        </w:numPr>
        <w:tabs>
          <w:tab w:val="left" w:pos="466"/>
        </w:tabs>
        <w:spacing w:before="120"/>
        <w:ind w:right="111"/>
        <w:jc w:val="both"/>
      </w:pPr>
      <w:r>
        <w:t>Na każda czwórkę zgłoszonych zawodników klub może zgłosić maksymalnie jednego trenera. Mniejszym niż 4 osoby ekipom towarzyszy jeden</w:t>
      </w:r>
      <w:r>
        <w:rPr>
          <w:spacing w:val="-6"/>
        </w:rPr>
        <w:t xml:space="preserve"> </w:t>
      </w:r>
      <w:r>
        <w:t>trener.</w:t>
      </w:r>
    </w:p>
    <w:p w14:paraId="25E4F305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right="105"/>
        <w:jc w:val="both"/>
        <w:rPr>
          <w:sz w:val="24"/>
        </w:rPr>
      </w:pPr>
      <w:r>
        <w:rPr>
          <w:sz w:val="24"/>
        </w:rPr>
        <w:t>Limit ilościowy nie dotyczy sędziów, ale osoby zgłoszone jako sędziowie muszą pozostawać przez cały czas trwania zawodów w strojach sędziowskich właściwych dla swoich organizacji oraz być do dyspozycji organizatora i Sędziego Głównego. Osoby te muszą też wziąć udział</w:t>
      </w:r>
      <w:r>
        <w:rPr>
          <w:spacing w:val="-37"/>
          <w:sz w:val="24"/>
        </w:rPr>
        <w:t xml:space="preserve"> </w:t>
      </w:r>
      <w:r>
        <w:rPr>
          <w:sz w:val="24"/>
        </w:rPr>
        <w:t>w naradzie</w:t>
      </w:r>
      <w:r>
        <w:rPr>
          <w:spacing w:val="-3"/>
          <w:sz w:val="24"/>
        </w:rPr>
        <w:t xml:space="preserve"> </w:t>
      </w:r>
      <w:r>
        <w:rPr>
          <w:sz w:val="24"/>
        </w:rPr>
        <w:t>sędziowskiej.</w:t>
      </w:r>
    </w:p>
    <w:p w14:paraId="5B4BDE8E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hanging="359"/>
        <w:jc w:val="both"/>
        <w:rPr>
          <w:sz w:val="24"/>
        </w:rPr>
      </w:pPr>
      <w:r>
        <w:rPr>
          <w:sz w:val="24"/>
        </w:rPr>
        <w:t>Weryfikacja ww. zgłoszeń nastąpi przy wejściu na</w:t>
      </w:r>
      <w:r>
        <w:rPr>
          <w:spacing w:val="-1"/>
          <w:sz w:val="24"/>
        </w:rPr>
        <w:t xml:space="preserve"> </w:t>
      </w:r>
      <w:r>
        <w:rPr>
          <w:sz w:val="24"/>
        </w:rPr>
        <w:t>halę.</w:t>
      </w:r>
    </w:p>
    <w:p w14:paraId="08A5E254" w14:textId="4B90B2F6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spacing w:before="121"/>
        <w:ind w:right="108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wchodzące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halę</w:t>
      </w:r>
      <w:r>
        <w:rPr>
          <w:spacing w:val="-8"/>
          <w:sz w:val="24"/>
        </w:rPr>
        <w:t xml:space="preserve"> </w:t>
      </w:r>
      <w:r>
        <w:rPr>
          <w:sz w:val="24"/>
        </w:rPr>
        <w:t>muszą</w:t>
      </w:r>
      <w:r>
        <w:rPr>
          <w:spacing w:val="-6"/>
          <w:sz w:val="24"/>
        </w:rPr>
        <w:t xml:space="preserve"> </w:t>
      </w:r>
      <w:r>
        <w:rPr>
          <w:sz w:val="24"/>
        </w:rPr>
        <w:t>zostawić</w:t>
      </w:r>
      <w:r>
        <w:rPr>
          <w:spacing w:val="-6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braku</w:t>
      </w:r>
      <w:r>
        <w:rPr>
          <w:spacing w:val="-6"/>
          <w:sz w:val="24"/>
        </w:rPr>
        <w:t xml:space="preserve"> </w:t>
      </w:r>
      <w:r>
        <w:rPr>
          <w:sz w:val="24"/>
        </w:rPr>
        <w:t>kontaktu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COVID przez ostatnie 14 dni oraz podać aktualny numer telefonu kontaktowego (oświadczenie dostępne na</w:t>
      </w:r>
      <w:r w:rsidR="0032726C">
        <w:rPr>
          <w:sz w:val="24"/>
        </w:rPr>
        <w:t xml:space="preserve"> </w:t>
      </w:r>
      <w:hyperlink w:history="1">
        <w:r w:rsidR="0032726C" w:rsidRPr="00B4397C">
          <w:rPr>
            <w:rStyle w:val="Hipercze"/>
            <w:sz w:val="24"/>
          </w:rPr>
          <w:t>www.klubsportowyzdrowie.pl</w:t>
        </w:r>
        <w:r w:rsidR="0032726C" w:rsidRPr="00B4397C">
          <w:rPr>
            <w:rStyle w:val="Hipercze"/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14:paraId="5EE863D7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hanging="359"/>
        <w:jc w:val="both"/>
        <w:rPr>
          <w:sz w:val="24"/>
        </w:rPr>
      </w:pPr>
      <w:r>
        <w:rPr>
          <w:sz w:val="24"/>
        </w:rPr>
        <w:t>Oświadczenie będzie dostępne do podpisania przy wejściu na</w:t>
      </w:r>
      <w:r>
        <w:rPr>
          <w:spacing w:val="-9"/>
          <w:sz w:val="24"/>
        </w:rPr>
        <w:t xml:space="preserve"> </w:t>
      </w:r>
      <w:r>
        <w:rPr>
          <w:sz w:val="24"/>
        </w:rPr>
        <w:t>halę.</w:t>
      </w:r>
    </w:p>
    <w:p w14:paraId="144B1935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hanging="359"/>
        <w:jc w:val="both"/>
        <w:rPr>
          <w:sz w:val="24"/>
        </w:rPr>
      </w:pPr>
      <w:r>
        <w:rPr>
          <w:sz w:val="24"/>
        </w:rPr>
        <w:t>Osoby</w:t>
      </w:r>
      <w:r>
        <w:rPr>
          <w:spacing w:val="-19"/>
          <w:sz w:val="24"/>
        </w:rPr>
        <w:t xml:space="preserve"> </w:t>
      </w:r>
      <w:r>
        <w:rPr>
          <w:sz w:val="24"/>
        </w:rPr>
        <w:t>niepełnoletnie</w:t>
      </w:r>
      <w:r>
        <w:rPr>
          <w:spacing w:val="-21"/>
          <w:sz w:val="24"/>
        </w:rPr>
        <w:t xml:space="preserve"> </w:t>
      </w:r>
      <w:r>
        <w:rPr>
          <w:sz w:val="24"/>
        </w:rPr>
        <w:t>musza</w:t>
      </w:r>
      <w:r>
        <w:rPr>
          <w:spacing w:val="-17"/>
          <w:sz w:val="24"/>
        </w:rPr>
        <w:t xml:space="preserve"> </w:t>
      </w:r>
      <w:r>
        <w:rPr>
          <w:sz w:val="24"/>
        </w:rPr>
        <w:t>posiadać</w:t>
      </w:r>
      <w:r>
        <w:rPr>
          <w:spacing w:val="-19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7"/>
          <w:sz w:val="24"/>
        </w:rPr>
        <w:t xml:space="preserve"> </w:t>
      </w:r>
      <w:r>
        <w:rPr>
          <w:sz w:val="24"/>
        </w:rPr>
        <w:t>podpisane</w:t>
      </w:r>
      <w:r>
        <w:rPr>
          <w:spacing w:val="-19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ich</w:t>
      </w:r>
      <w:r>
        <w:rPr>
          <w:spacing w:val="-18"/>
          <w:sz w:val="24"/>
        </w:rPr>
        <w:t xml:space="preserve"> </w:t>
      </w:r>
      <w:r>
        <w:rPr>
          <w:sz w:val="24"/>
        </w:rPr>
        <w:t>opiekunów</w:t>
      </w:r>
      <w:r>
        <w:rPr>
          <w:spacing w:val="-16"/>
          <w:sz w:val="24"/>
        </w:rPr>
        <w:t xml:space="preserve"> </w:t>
      </w:r>
      <w:r>
        <w:rPr>
          <w:sz w:val="24"/>
        </w:rPr>
        <w:t>prawnych.</w:t>
      </w:r>
    </w:p>
    <w:p w14:paraId="2012C186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hanging="359"/>
        <w:jc w:val="both"/>
        <w:rPr>
          <w:sz w:val="24"/>
        </w:rPr>
      </w:pPr>
      <w:r>
        <w:rPr>
          <w:sz w:val="24"/>
        </w:rPr>
        <w:t>Osoby wchodzące na halę mogą mieć zmierzoną temperaturę przez obsługę</w:t>
      </w:r>
      <w:r>
        <w:rPr>
          <w:spacing w:val="-13"/>
          <w:sz w:val="24"/>
        </w:rPr>
        <w:t xml:space="preserve"> </w:t>
      </w:r>
      <w:r>
        <w:rPr>
          <w:sz w:val="24"/>
        </w:rPr>
        <w:t>Turnieju.</w:t>
      </w:r>
    </w:p>
    <w:p w14:paraId="0A96FF29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right="106"/>
        <w:jc w:val="both"/>
        <w:rPr>
          <w:sz w:val="24"/>
        </w:rPr>
      </w:pPr>
      <w:r>
        <w:rPr>
          <w:sz w:val="24"/>
        </w:rPr>
        <w:t>Osoby z widocznymi objawami chorobowymi sugerującymi chorobę dróg oddechowych mogą nie zostać wpuszczone na halę.</w:t>
      </w:r>
    </w:p>
    <w:p w14:paraId="5DC77453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hanging="359"/>
        <w:jc w:val="both"/>
        <w:rPr>
          <w:sz w:val="24"/>
        </w:rPr>
      </w:pPr>
      <w:r>
        <w:rPr>
          <w:sz w:val="24"/>
        </w:rPr>
        <w:t>Przed wejściem na halę obowiązuje dezynfekcja</w:t>
      </w:r>
      <w:r>
        <w:rPr>
          <w:spacing w:val="4"/>
          <w:sz w:val="24"/>
        </w:rPr>
        <w:t xml:space="preserve"> </w:t>
      </w:r>
      <w:r>
        <w:rPr>
          <w:sz w:val="24"/>
        </w:rPr>
        <w:t>rąk.</w:t>
      </w:r>
    </w:p>
    <w:p w14:paraId="47C68957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right="107"/>
        <w:jc w:val="both"/>
        <w:rPr>
          <w:sz w:val="24"/>
        </w:rPr>
      </w:pPr>
      <w:r>
        <w:rPr>
          <w:sz w:val="24"/>
        </w:rPr>
        <w:t>Osoby, które przejdą weryfikację przy wejściu otrzymają pieczątkę umożliwiającą swobodne poruszanie się po</w:t>
      </w:r>
      <w:r>
        <w:rPr>
          <w:spacing w:val="-5"/>
          <w:sz w:val="24"/>
        </w:rPr>
        <w:t xml:space="preserve"> </w:t>
      </w:r>
      <w:r>
        <w:rPr>
          <w:sz w:val="24"/>
        </w:rPr>
        <w:t>obiekcie.</w:t>
      </w:r>
    </w:p>
    <w:p w14:paraId="268FABBE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right="109"/>
        <w:jc w:val="both"/>
        <w:rPr>
          <w:sz w:val="24"/>
        </w:rPr>
      </w:pPr>
      <w:r>
        <w:rPr>
          <w:sz w:val="24"/>
        </w:rPr>
        <w:t>W przypadku niemożności zachowania dystansu społecznego obowiązuje nakaz zakrywania ust i</w:t>
      </w:r>
      <w:r>
        <w:rPr>
          <w:spacing w:val="-1"/>
          <w:sz w:val="24"/>
        </w:rPr>
        <w:t xml:space="preserve"> </w:t>
      </w:r>
      <w:r>
        <w:rPr>
          <w:sz w:val="24"/>
        </w:rPr>
        <w:t>nosa.</w:t>
      </w:r>
    </w:p>
    <w:p w14:paraId="70BC6965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ind w:right="107"/>
        <w:jc w:val="both"/>
        <w:rPr>
          <w:sz w:val="24"/>
        </w:rPr>
      </w:pPr>
      <w:r>
        <w:rPr>
          <w:sz w:val="24"/>
        </w:rPr>
        <w:t>Nakaz zakrywania ust i nosa nie obowiązuje zawodników w czasie startu i czynności z nim związanych np. rozgrzewki itp. oraz sędziów w czasie sędziowania i trenerów w czasie czynności trenerskich.</w:t>
      </w:r>
    </w:p>
    <w:p w14:paraId="07242B93" w14:textId="77777777" w:rsidR="00307F21" w:rsidRDefault="00A94C55">
      <w:pPr>
        <w:pStyle w:val="Akapitzlist"/>
        <w:numPr>
          <w:ilvl w:val="0"/>
          <w:numId w:val="1"/>
        </w:numPr>
        <w:tabs>
          <w:tab w:val="left" w:pos="466"/>
        </w:tabs>
        <w:spacing w:before="121"/>
        <w:ind w:right="106"/>
        <w:jc w:val="both"/>
        <w:rPr>
          <w:sz w:val="24"/>
        </w:rPr>
      </w:pPr>
      <w:r>
        <w:rPr>
          <w:sz w:val="24"/>
        </w:rPr>
        <w:t>W związku z tym, że turniej ma odbyć się bez udziału publiczności osoby zgorszone jako sędziowie</w:t>
      </w:r>
      <w:r>
        <w:rPr>
          <w:spacing w:val="-18"/>
          <w:sz w:val="24"/>
        </w:rPr>
        <w:t xml:space="preserve"> </w:t>
      </w:r>
      <w:r>
        <w:rPr>
          <w:sz w:val="24"/>
        </w:rPr>
        <w:t>przebywają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hali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stroju</w:t>
      </w:r>
      <w:r>
        <w:rPr>
          <w:spacing w:val="-16"/>
          <w:sz w:val="24"/>
        </w:rPr>
        <w:t xml:space="preserve"> </w:t>
      </w:r>
      <w:r>
        <w:rPr>
          <w:sz w:val="24"/>
        </w:rPr>
        <w:t>sędziowskim,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osoby</w:t>
      </w:r>
      <w:r>
        <w:rPr>
          <w:spacing w:val="-16"/>
          <w:sz w:val="24"/>
        </w:rPr>
        <w:t xml:space="preserve"> </w:t>
      </w:r>
      <w:r>
        <w:rPr>
          <w:sz w:val="24"/>
        </w:rPr>
        <w:t>zgorszone</w:t>
      </w:r>
      <w:r>
        <w:rPr>
          <w:spacing w:val="-14"/>
          <w:sz w:val="24"/>
        </w:rPr>
        <w:t xml:space="preserve"> </w:t>
      </w:r>
      <w:r>
        <w:rPr>
          <w:sz w:val="24"/>
        </w:rPr>
        <w:t>jako</w:t>
      </w:r>
      <w:r>
        <w:rPr>
          <w:spacing w:val="-16"/>
          <w:sz w:val="24"/>
        </w:rPr>
        <w:t xml:space="preserve"> </w:t>
      </w:r>
      <w:r>
        <w:rPr>
          <w:sz w:val="24"/>
        </w:rPr>
        <w:t>trenerzy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dresach klubowych lub innych podobnych strojach sportowych. Zawodnicy przez cały czas trwania turnieju powinni być ubrani w</w:t>
      </w:r>
      <w:r>
        <w:rPr>
          <w:spacing w:val="-4"/>
          <w:sz w:val="24"/>
        </w:rPr>
        <w:t xml:space="preserve"> </w:t>
      </w:r>
      <w:r>
        <w:rPr>
          <w:sz w:val="24"/>
        </w:rPr>
        <w:t>karate-</w:t>
      </w:r>
      <w:proofErr w:type="spellStart"/>
      <w:r>
        <w:rPr>
          <w:sz w:val="24"/>
        </w:rPr>
        <w:t>gi</w:t>
      </w:r>
      <w:proofErr w:type="spellEnd"/>
      <w:r>
        <w:rPr>
          <w:sz w:val="24"/>
        </w:rPr>
        <w:t>.</w:t>
      </w:r>
    </w:p>
    <w:p w14:paraId="11A85ED4" w14:textId="77777777" w:rsidR="00307F21" w:rsidRDefault="00307F21">
      <w:pPr>
        <w:pStyle w:val="Tekstpodstawowy"/>
        <w:rPr>
          <w:sz w:val="20"/>
        </w:rPr>
      </w:pPr>
    </w:p>
    <w:p w14:paraId="034A95E1" w14:textId="77777777" w:rsidR="00307F21" w:rsidRDefault="00307F21">
      <w:pPr>
        <w:pStyle w:val="Tekstpodstawowy"/>
        <w:rPr>
          <w:sz w:val="20"/>
        </w:rPr>
      </w:pPr>
    </w:p>
    <w:p w14:paraId="5F648851" w14:textId="77777777" w:rsidR="00307F21" w:rsidRDefault="00307F21">
      <w:pPr>
        <w:pStyle w:val="Tekstpodstawowy"/>
        <w:rPr>
          <w:sz w:val="20"/>
        </w:rPr>
      </w:pPr>
    </w:p>
    <w:p w14:paraId="2ECE7262" w14:textId="77777777" w:rsidR="00307F21" w:rsidRDefault="00307F21">
      <w:pPr>
        <w:pStyle w:val="Tekstpodstawowy"/>
        <w:rPr>
          <w:sz w:val="20"/>
        </w:rPr>
      </w:pPr>
    </w:p>
    <w:p w14:paraId="4106D3BF" w14:textId="77777777" w:rsidR="00307F21" w:rsidRDefault="00307F21">
      <w:pPr>
        <w:pStyle w:val="Tekstpodstawowy"/>
        <w:rPr>
          <w:sz w:val="20"/>
        </w:rPr>
      </w:pPr>
    </w:p>
    <w:p w14:paraId="3DF61E6E" w14:textId="77777777" w:rsidR="00307F21" w:rsidRDefault="00307F21">
      <w:pPr>
        <w:pStyle w:val="Tekstpodstawowy"/>
        <w:rPr>
          <w:sz w:val="20"/>
        </w:rPr>
      </w:pPr>
    </w:p>
    <w:p w14:paraId="25FA25D9" w14:textId="77777777" w:rsidR="00307F21" w:rsidRDefault="00307F21">
      <w:pPr>
        <w:pStyle w:val="Tekstpodstawowy"/>
        <w:rPr>
          <w:sz w:val="20"/>
        </w:rPr>
      </w:pPr>
    </w:p>
    <w:p w14:paraId="088ABF0A" w14:textId="77777777" w:rsidR="00307F21" w:rsidRDefault="00307F21">
      <w:pPr>
        <w:pStyle w:val="Tekstpodstawowy"/>
        <w:rPr>
          <w:sz w:val="20"/>
        </w:rPr>
      </w:pPr>
    </w:p>
    <w:p w14:paraId="4DCFA7DE" w14:textId="77777777" w:rsidR="00307F21" w:rsidRDefault="00307F21">
      <w:pPr>
        <w:pStyle w:val="Tekstpodstawowy"/>
        <w:rPr>
          <w:sz w:val="20"/>
        </w:rPr>
      </w:pPr>
    </w:p>
    <w:p w14:paraId="3267C332" w14:textId="77777777" w:rsidR="00307F21" w:rsidRDefault="00307F21">
      <w:pPr>
        <w:pStyle w:val="Tekstpodstawowy"/>
        <w:rPr>
          <w:sz w:val="20"/>
        </w:rPr>
      </w:pPr>
    </w:p>
    <w:p w14:paraId="51B81CF2" w14:textId="77777777" w:rsidR="00307F21" w:rsidRDefault="00307F21">
      <w:pPr>
        <w:pStyle w:val="Tekstpodstawowy"/>
        <w:rPr>
          <w:sz w:val="20"/>
        </w:rPr>
      </w:pPr>
    </w:p>
    <w:p w14:paraId="1F3B4A34" w14:textId="77777777" w:rsidR="00307F21" w:rsidRDefault="00307F21">
      <w:pPr>
        <w:pStyle w:val="Tekstpodstawowy"/>
        <w:rPr>
          <w:sz w:val="20"/>
        </w:rPr>
      </w:pPr>
    </w:p>
    <w:p w14:paraId="409A8202" w14:textId="77777777" w:rsidR="00307F21" w:rsidRDefault="00307F21">
      <w:pPr>
        <w:pStyle w:val="Tekstpodstawowy"/>
        <w:spacing w:before="6"/>
        <w:rPr>
          <w:sz w:val="21"/>
        </w:rPr>
      </w:pPr>
    </w:p>
    <w:p w14:paraId="027A6DC2" w14:textId="3034260F" w:rsidR="00307F21" w:rsidRDefault="00307F21">
      <w:pPr>
        <w:spacing w:before="91"/>
        <w:ind w:right="3"/>
        <w:jc w:val="center"/>
        <w:rPr>
          <w:rFonts w:ascii="Times New Roman"/>
          <w:sz w:val="20"/>
        </w:rPr>
      </w:pPr>
    </w:p>
    <w:sectPr w:rsidR="00307F21">
      <w:type w:val="continuous"/>
      <w:pgSz w:w="11910" w:h="16840"/>
      <w:pgMar w:top="780" w:right="7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54E7E"/>
    <w:multiLevelType w:val="hybridMultilevel"/>
    <w:tmpl w:val="DA408B4E"/>
    <w:lvl w:ilvl="0" w:tplc="CC14C08C">
      <w:start w:val="1"/>
      <w:numFmt w:val="decimal"/>
      <w:lvlText w:val="%1."/>
      <w:lvlJc w:val="left"/>
      <w:pPr>
        <w:ind w:left="465" w:hanging="358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62E8BD70">
      <w:numFmt w:val="bullet"/>
      <w:lvlText w:val="•"/>
      <w:lvlJc w:val="left"/>
      <w:pPr>
        <w:ind w:left="1470" w:hanging="358"/>
      </w:pPr>
      <w:rPr>
        <w:rFonts w:hint="default"/>
        <w:lang w:val="pl-PL" w:eastAsia="en-US" w:bidi="ar-SA"/>
      </w:rPr>
    </w:lvl>
    <w:lvl w:ilvl="2" w:tplc="0B562352">
      <w:numFmt w:val="bullet"/>
      <w:lvlText w:val="•"/>
      <w:lvlJc w:val="left"/>
      <w:pPr>
        <w:ind w:left="2481" w:hanging="358"/>
      </w:pPr>
      <w:rPr>
        <w:rFonts w:hint="default"/>
        <w:lang w:val="pl-PL" w:eastAsia="en-US" w:bidi="ar-SA"/>
      </w:rPr>
    </w:lvl>
    <w:lvl w:ilvl="3" w:tplc="6F2A1D20">
      <w:numFmt w:val="bullet"/>
      <w:lvlText w:val="•"/>
      <w:lvlJc w:val="left"/>
      <w:pPr>
        <w:ind w:left="3491" w:hanging="358"/>
      </w:pPr>
      <w:rPr>
        <w:rFonts w:hint="default"/>
        <w:lang w:val="pl-PL" w:eastAsia="en-US" w:bidi="ar-SA"/>
      </w:rPr>
    </w:lvl>
    <w:lvl w:ilvl="4" w:tplc="A800AA2E">
      <w:numFmt w:val="bullet"/>
      <w:lvlText w:val="•"/>
      <w:lvlJc w:val="left"/>
      <w:pPr>
        <w:ind w:left="4502" w:hanging="358"/>
      </w:pPr>
      <w:rPr>
        <w:rFonts w:hint="default"/>
        <w:lang w:val="pl-PL" w:eastAsia="en-US" w:bidi="ar-SA"/>
      </w:rPr>
    </w:lvl>
    <w:lvl w:ilvl="5" w:tplc="46744E86">
      <w:numFmt w:val="bullet"/>
      <w:lvlText w:val="•"/>
      <w:lvlJc w:val="left"/>
      <w:pPr>
        <w:ind w:left="5513" w:hanging="358"/>
      </w:pPr>
      <w:rPr>
        <w:rFonts w:hint="default"/>
        <w:lang w:val="pl-PL" w:eastAsia="en-US" w:bidi="ar-SA"/>
      </w:rPr>
    </w:lvl>
    <w:lvl w:ilvl="6" w:tplc="B9F44972">
      <w:numFmt w:val="bullet"/>
      <w:lvlText w:val="•"/>
      <w:lvlJc w:val="left"/>
      <w:pPr>
        <w:ind w:left="6523" w:hanging="358"/>
      </w:pPr>
      <w:rPr>
        <w:rFonts w:hint="default"/>
        <w:lang w:val="pl-PL" w:eastAsia="en-US" w:bidi="ar-SA"/>
      </w:rPr>
    </w:lvl>
    <w:lvl w:ilvl="7" w:tplc="06D43D92">
      <w:numFmt w:val="bullet"/>
      <w:lvlText w:val="•"/>
      <w:lvlJc w:val="left"/>
      <w:pPr>
        <w:ind w:left="7534" w:hanging="358"/>
      </w:pPr>
      <w:rPr>
        <w:rFonts w:hint="default"/>
        <w:lang w:val="pl-PL" w:eastAsia="en-US" w:bidi="ar-SA"/>
      </w:rPr>
    </w:lvl>
    <w:lvl w:ilvl="8" w:tplc="7C3A3E62">
      <w:numFmt w:val="bullet"/>
      <w:lvlText w:val="•"/>
      <w:lvlJc w:val="left"/>
      <w:pPr>
        <w:ind w:left="8545" w:hanging="35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21"/>
    <w:rsid w:val="00307F21"/>
    <w:rsid w:val="0032726C"/>
    <w:rsid w:val="00A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87B"/>
  <w15:docId w15:val="{E797B2D5-FCE6-44F4-881D-9A8EA0A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65" w:hanging="35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65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94C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1935</Characters>
  <Application>Microsoft Office Word</Application>
  <DocSecurity>0</DocSecurity>
  <Lines>50</Lines>
  <Paragraphs>21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Juszczyk</dc:creator>
  <cp:lastModifiedBy>Jarosław Gajek</cp:lastModifiedBy>
  <cp:revision>4</cp:revision>
  <dcterms:created xsi:type="dcterms:W3CDTF">2020-10-07T06:22:00Z</dcterms:created>
  <dcterms:modified xsi:type="dcterms:W3CDTF">2020-10-07T06:23:00Z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2020-10-07T00:00:00Z</vt:filetime>
  </property>
</Properties>
</file>